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599" w:rsidRDefault="00386599">
      <w:pPr>
        <w:spacing w:line="272" w:lineRule="auto"/>
      </w:pPr>
    </w:p>
    <w:p w:rsidR="00386599" w:rsidRDefault="00BA0C0A">
      <w:pPr>
        <w:spacing w:before="101" w:line="225" w:lineRule="auto"/>
        <w:jc w:val="center"/>
        <w:outlineLvl w:val="0"/>
        <w:rPr>
          <w:rFonts w:ascii="宋体" w:eastAsia="宋体" w:hAnsi="宋体" w:cs="宋体"/>
          <w:sz w:val="31"/>
          <w:szCs w:val="31"/>
        </w:rPr>
      </w:pPr>
      <w:r>
        <w:rPr>
          <w:rFonts w:ascii="宋体" w:eastAsia="宋体" w:hAnsi="宋体" w:cs="宋体"/>
          <w:b/>
          <w:bCs/>
          <w:spacing w:val="5"/>
          <w:sz w:val="31"/>
          <w:szCs w:val="31"/>
        </w:rPr>
        <w:t>内镜储存柜</w:t>
      </w:r>
      <w:r w:rsidR="000A6E35">
        <w:rPr>
          <w:spacing w:val="-4"/>
        </w:rPr>
        <w:t>（软镜挂存式）</w:t>
      </w:r>
      <w:r>
        <w:rPr>
          <w:rFonts w:ascii="宋体" w:eastAsia="宋体" w:hAnsi="宋体" w:cs="宋体"/>
          <w:b/>
          <w:bCs/>
          <w:spacing w:val="5"/>
          <w:sz w:val="31"/>
          <w:szCs w:val="31"/>
        </w:rPr>
        <w:t>技术参数</w:t>
      </w:r>
    </w:p>
    <w:p w:rsidR="00386599" w:rsidRDefault="00386599">
      <w:pPr>
        <w:spacing w:line="91" w:lineRule="exact"/>
      </w:pPr>
    </w:p>
    <w:tbl>
      <w:tblPr>
        <w:tblStyle w:val="TableNormal"/>
        <w:tblW w:w="1083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882"/>
        <w:gridCol w:w="1986"/>
        <w:gridCol w:w="7971"/>
      </w:tblGrid>
      <w:tr w:rsidR="00386599">
        <w:trPr>
          <w:trHeight w:val="517"/>
        </w:trPr>
        <w:tc>
          <w:tcPr>
            <w:tcW w:w="882" w:type="dxa"/>
          </w:tcPr>
          <w:p w:rsidR="00386599" w:rsidRDefault="00BA0C0A">
            <w:pPr>
              <w:pStyle w:val="TableText"/>
              <w:spacing w:before="177" w:line="222" w:lineRule="auto"/>
              <w:ind w:left="159"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1986" w:type="dxa"/>
          </w:tcPr>
          <w:p w:rsidR="00386599" w:rsidRDefault="00BA0C0A">
            <w:pPr>
              <w:pStyle w:val="TableText"/>
              <w:spacing w:before="176" w:line="221" w:lineRule="auto"/>
              <w:ind w:left="419"/>
            </w:pPr>
            <w:r>
              <w:rPr>
                <w:b/>
                <w:bCs/>
                <w:spacing w:val="-6"/>
              </w:rPr>
              <w:t>技术规格</w:t>
            </w:r>
          </w:p>
        </w:tc>
        <w:tc>
          <w:tcPr>
            <w:tcW w:w="7971" w:type="dxa"/>
          </w:tcPr>
          <w:p w:rsidR="00386599" w:rsidRDefault="00BA0C0A">
            <w:pPr>
              <w:pStyle w:val="TableText"/>
              <w:spacing w:before="176" w:line="221" w:lineRule="auto"/>
              <w:ind w:left="3354"/>
            </w:pPr>
            <w:r>
              <w:rPr>
                <w:b/>
                <w:bCs/>
                <w:spacing w:val="-6"/>
              </w:rPr>
              <w:t>技术参数</w:t>
            </w:r>
          </w:p>
        </w:tc>
      </w:tr>
      <w:tr w:rsidR="00386599">
        <w:trPr>
          <w:trHeight w:val="513"/>
        </w:trPr>
        <w:tc>
          <w:tcPr>
            <w:tcW w:w="882" w:type="dxa"/>
          </w:tcPr>
          <w:p w:rsidR="00386599" w:rsidRDefault="00BA0C0A">
            <w:pPr>
              <w:spacing w:before="227" w:line="180" w:lineRule="auto"/>
              <w:ind w:left="378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86" w:type="dxa"/>
          </w:tcPr>
          <w:p w:rsidR="00386599" w:rsidRDefault="00BA0C0A">
            <w:pPr>
              <w:pStyle w:val="TableText"/>
              <w:spacing w:before="171" w:line="223" w:lineRule="auto"/>
              <w:ind w:left="117"/>
            </w:pPr>
            <w:r>
              <w:rPr>
                <w:spacing w:val="-7"/>
              </w:rPr>
              <w:t>名称</w:t>
            </w:r>
          </w:p>
        </w:tc>
        <w:tc>
          <w:tcPr>
            <w:tcW w:w="7971" w:type="dxa"/>
          </w:tcPr>
          <w:p w:rsidR="00386599" w:rsidRDefault="00BA0C0A">
            <w:pPr>
              <w:pStyle w:val="TableText"/>
              <w:spacing w:before="171" w:line="221" w:lineRule="auto"/>
              <w:ind w:left="149"/>
            </w:pPr>
            <w:r>
              <w:rPr>
                <w:spacing w:val="-4"/>
              </w:rPr>
              <w:t>内镜储存柜（软镜挂存式）</w:t>
            </w:r>
          </w:p>
        </w:tc>
      </w:tr>
      <w:tr w:rsidR="00386599">
        <w:trPr>
          <w:trHeight w:val="1089"/>
        </w:trPr>
        <w:tc>
          <w:tcPr>
            <w:tcW w:w="882" w:type="dxa"/>
          </w:tcPr>
          <w:p w:rsidR="00386599" w:rsidRDefault="00BA0C0A">
            <w:pPr>
              <w:spacing w:before="134" w:line="359" w:lineRule="exact"/>
              <w:ind w:left="37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position w:val="2"/>
                <w:sz w:val="28"/>
                <w:szCs w:val="28"/>
              </w:rPr>
              <w:t>2</w:t>
            </w:r>
          </w:p>
        </w:tc>
        <w:tc>
          <w:tcPr>
            <w:tcW w:w="1986" w:type="dxa"/>
          </w:tcPr>
          <w:p w:rsidR="00386599" w:rsidRDefault="00BA0C0A">
            <w:pPr>
              <w:pStyle w:val="TableText"/>
              <w:spacing w:before="171" w:line="220" w:lineRule="auto"/>
              <w:ind w:left="119"/>
            </w:pPr>
            <w:r>
              <w:rPr>
                <w:spacing w:val="-3"/>
              </w:rPr>
              <w:t>外部采用工艺</w:t>
            </w:r>
          </w:p>
        </w:tc>
        <w:tc>
          <w:tcPr>
            <w:tcW w:w="7971" w:type="dxa"/>
          </w:tcPr>
          <w:p w:rsidR="00386599" w:rsidRDefault="00BA0C0A">
            <w:pPr>
              <w:pStyle w:val="TableText"/>
              <w:spacing w:before="140" w:line="363" w:lineRule="auto"/>
              <w:ind w:left="118" w:right="26"/>
            </w:pPr>
            <w:r>
              <w:rPr>
                <w:spacing w:val="-10"/>
              </w:rPr>
              <w:t>主体采用优质</w:t>
            </w:r>
            <w:r>
              <w:rPr>
                <w:spacing w:val="-47"/>
              </w:rPr>
              <w:t xml:space="preserve"> </w:t>
            </w:r>
            <w:r>
              <w:rPr>
                <w:rFonts w:ascii="Calibri" w:eastAsia="Calibri" w:hAnsi="Calibri" w:cs="Calibri"/>
                <w:spacing w:val="-10"/>
              </w:rPr>
              <w:t>1.2mm</w:t>
            </w:r>
            <w:r>
              <w:rPr>
                <w:rFonts w:ascii="Calibri" w:eastAsia="Calibri" w:hAnsi="Calibri" w:cs="Calibri"/>
                <w:spacing w:val="16"/>
                <w:w w:val="101"/>
              </w:rPr>
              <w:t xml:space="preserve"> </w:t>
            </w:r>
            <w:r>
              <w:rPr>
                <w:spacing w:val="-10"/>
              </w:rPr>
              <w:t>碳钢，经喷塑处理后</w:t>
            </w:r>
            <w:r>
              <w:rPr>
                <w:spacing w:val="-11"/>
              </w:rPr>
              <w:t>，又经抗紫外线处理，</w:t>
            </w:r>
            <w:r>
              <w:rPr>
                <w:spacing w:val="-1"/>
              </w:rPr>
              <w:t>光洁、永不变色，非中纤板烤漆材料；</w:t>
            </w:r>
          </w:p>
        </w:tc>
      </w:tr>
      <w:tr w:rsidR="00386599">
        <w:trPr>
          <w:trHeight w:val="1071"/>
        </w:trPr>
        <w:tc>
          <w:tcPr>
            <w:tcW w:w="882" w:type="dxa"/>
          </w:tcPr>
          <w:p w:rsidR="00386599" w:rsidRDefault="00BA0C0A">
            <w:pPr>
              <w:spacing w:before="135" w:line="359" w:lineRule="exact"/>
              <w:ind w:left="37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position w:val="2"/>
                <w:sz w:val="28"/>
                <w:szCs w:val="28"/>
              </w:rPr>
              <w:t>3</w:t>
            </w:r>
          </w:p>
        </w:tc>
        <w:tc>
          <w:tcPr>
            <w:tcW w:w="1986" w:type="dxa"/>
          </w:tcPr>
          <w:p w:rsidR="00386599" w:rsidRDefault="00BA0C0A">
            <w:pPr>
              <w:pStyle w:val="TableText"/>
              <w:spacing w:before="172" w:line="221" w:lineRule="auto"/>
              <w:ind w:left="112"/>
            </w:pPr>
            <w:r>
              <w:rPr>
                <w:spacing w:val="-5"/>
              </w:rPr>
              <w:t>柜门</w:t>
            </w:r>
          </w:p>
        </w:tc>
        <w:tc>
          <w:tcPr>
            <w:tcW w:w="7971" w:type="dxa"/>
          </w:tcPr>
          <w:p w:rsidR="00386599" w:rsidRDefault="00BA0C0A">
            <w:pPr>
              <w:pStyle w:val="TableText"/>
              <w:spacing w:before="141" w:line="363" w:lineRule="auto"/>
              <w:ind w:left="114" w:right="107"/>
            </w:pPr>
            <w:r>
              <w:t>柜门采用可视透明有机板，板厚</w:t>
            </w:r>
            <w:r>
              <w:rPr>
                <w:rFonts w:ascii="Calibri" w:eastAsia="Calibri" w:hAnsi="Calibri" w:cs="Calibri"/>
              </w:rPr>
              <w:t>3mm</w:t>
            </w:r>
            <w:r>
              <w:t>，可以全方位观看内</w:t>
            </w:r>
            <w:r>
              <w:rPr>
                <w:spacing w:val="-1"/>
              </w:rPr>
              <w:t>镜的储存情况。同时配置高档防锈门锁，保证内镜储存安全；</w:t>
            </w:r>
          </w:p>
        </w:tc>
      </w:tr>
      <w:tr w:rsidR="00386599">
        <w:trPr>
          <w:trHeight w:val="1212"/>
        </w:trPr>
        <w:tc>
          <w:tcPr>
            <w:tcW w:w="882" w:type="dxa"/>
          </w:tcPr>
          <w:p w:rsidR="00386599" w:rsidRDefault="00BA0C0A">
            <w:pPr>
              <w:spacing w:before="226" w:line="180" w:lineRule="auto"/>
              <w:ind w:left="36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86" w:type="dxa"/>
          </w:tcPr>
          <w:p w:rsidR="00386599" w:rsidRDefault="00BA0C0A">
            <w:pPr>
              <w:pStyle w:val="TableText"/>
              <w:spacing w:before="171" w:line="221" w:lineRule="auto"/>
              <w:ind w:left="147"/>
            </w:pPr>
            <w:r>
              <w:rPr>
                <w:spacing w:val="-22"/>
              </w:rPr>
              <w:t>内胆</w:t>
            </w:r>
          </w:p>
        </w:tc>
        <w:tc>
          <w:tcPr>
            <w:tcW w:w="7971" w:type="dxa"/>
          </w:tcPr>
          <w:p w:rsidR="00386599" w:rsidRDefault="00BA0C0A">
            <w:pPr>
              <w:pStyle w:val="TableText"/>
              <w:spacing w:before="171" w:line="353" w:lineRule="auto"/>
              <w:ind w:left="134" w:right="105" w:firstLine="15"/>
            </w:pPr>
            <w:r>
              <w:rPr>
                <w:spacing w:val="-5"/>
              </w:rPr>
              <w:t>内胆采用优质的改良性</w:t>
            </w:r>
            <w:r>
              <w:rPr>
                <w:spacing w:val="-37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</w:rPr>
              <w:t>PMMA</w:t>
            </w:r>
            <w:r>
              <w:rPr>
                <w:rFonts w:ascii="Calibri" w:eastAsia="Calibri" w:hAnsi="Calibri" w:cs="Calibri"/>
                <w:spacing w:val="23"/>
              </w:rPr>
              <w:t xml:space="preserve"> </w:t>
            </w:r>
            <w:r>
              <w:rPr>
                <w:spacing w:val="-5"/>
              </w:rPr>
              <w:t>高分子材料独立开模制成，具有</w:t>
            </w:r>
            <w:r>
              <w:rPr>
                <w:spacing w:val="-1"/>
              </w:rPr>
              <w:t>易清洁、不沾水、抗菌、表面硬度和光洁度</w:t>
            </w:r>
            <w:r>
              <w:rPr>
                <w:spacing w:val="-2"/>
              </w:rPr>
              <w:t>适中等特性；</w:t>
            </w:r>
          </w:p>
        </w:tc>
      </w:tr>
      <w:tr w:rsidR="00386599">
        <w:trPr>
          <w:trHeight w:val="1690"/>
        </w:trPr>
        <w:tc>
          <w:tcPr>
            <w:tcW w:w="882" w:type="dxa"/>
          </w:tcPr>
          <w:p w:rsidR="00386599" w:rsidRDefault="00BA0C0A">
            <w:pPr>
              <w:spacing w:before="230" w:line="179" w:lineRule="auto"/>
              <w:ind w:left="37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986" w:type="dxa"/>
          </w:tcPr>
          <w:p w:rsidR="00386599" w:rsidRDefault="00BA0C0A">
            <w:pPr>
              <w:pStyle w:val="TableText"/>
              <w:spacing w:before="175" w:line="221" w:lineRule="auto"/>
              <w:ind w:left="114"/>
            </w:pPr>
            <w:r>
              <w:rPr>
                <w:spacing w:val="-6"/>
              </w:rPr>
              <w:t>挂钩</w:t>
            </w:r>
          </w:p>
        </w:tc>
        <w:tc>
          <w:tcPr>
            <w:tcW w:w="7971" w:type="dxa"/>
          </w:tcPr>
          <w:p w:rsidR="00386599" w:rsidRDefault="00BA0C0A">
            <w:pPr>
              <w:pStyle w:val="TableText"/>
              <w:spacing w:before="173" w:line="372" w:lineRule="auto"/>
              <w:ind w:left="117" w:right="145" w:hanging="3"/>
              <w:jc w:val="both"/>
            </w:pPr>
            <w:r>
              <w:rPr>
                <w:spacing w:val="-1"/>
              </w:rPr>
              <w:t>采用环形表面为软式护套的挂钩，可安全支撑内镜操作部位，同时配置可调式内镜插入部位和主机接头的专用挂钩，三点垂直更有效地保护内镜数据光缆不被损伤；</w:t>
            </w:r>
          </w:p>
        </w:tc>
      </w:tr>
      <w:tr w:rsidR="00386599">
        <w:trPr>
          <w:trHeight w:val="1850"/>
        </w:trPr>
        <w:tc>
          <w:tcPr>
            <w:tcW w:w="882" w:type="dxa"/>
          </w:tcPr>
          <w:p w:rsidR="00386599" w:rsidRDefault="00BA0C0A">
            <w:pPr>
              <w:spacing w:before="138" w:line="359" w:lineRule="exact"/>
              <w:ind w:left="36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position w:val="2"/>
                <w:sz w:val="28"/>
                <w:szCs w:val="28"/>
              </w:rPr>
              <w:t>6</w:t>
            </w:r>
          </w:p>
        </w:tc>
        <w:tc>
          <w:tcPr>
            <w:tcW w:w="1986" w:type="dxa"/>
          </w:tcPr>
          <w:p w:rsidR="00386599" w:rsidRDefault="00BA0C0A">
            <w:pPr>
              <w:pStyle w:val="TableText"/>
              <w:spacing w:before="174" w:line="221" w:lineRule="auto"/>
              <w:ind w:left="116"/>
            </w:pPr>
            <w:r>
              <w:rPr>
                <w:spacing w:val="-6"/>
              </w:rPr>
              <w:t>数量</w:t>
            </w:r>
          </w:p>
        </w:tc>
        <w:tc>
          <w:tcPr>
            <w:tcW w:w="7971" w:type="dxa"/>
          </w:tcPr>
          <w:p w:rsidR="00386599" w:rsidRDefault="00BA0C0A">
            <w:pPr>
              <w:pStyle w:val="TableText"/>
              <w:spacing w:before="146" w:line="378" w:lineRule="auto"/>
              <w:ind w:left="114" w:right="107" w:firstLine="3"/>
              <w:jc w:val="both"/>
            </w:pPr>
            <w:r>
              <w:rPr>
                <w:spacing w:val="-5"/>
              </w:rPr>
              <w:t>双门内镜</w:t>
            </w:r>
            <w:r>
              <w:rPr>
                <w:spacing w:val="-4"/>
              </w:rPr>
              <w:t>储存柜可存放</w:t>
            </w:r>
            <w:r>
              <w:rPr>
                <w:spacing w:val="-57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</w:rPr>
              <w:t>4~8</w:t>
            </w:r>
            <w:r>
              <w:rPr>
                <w:rFonts w:ascii="Calibri" w:eastAsia="Calibri" w:hAnsi="Calibri" w:cs="Calibri"/>
                <w:spacing w:val="19"/>
              </w:rPr>
              <w:t xml:space="preserve"> </w:t>
            </w:r>
            <w:r>
              <w:rPr>
                <w:spacing w:val="-4"/>
              </w:rPr>
              <w:t>条</w:t>
            </w:r>
            <w:r>
              <w:rPr>
                <w:rFonts w:ascii="Calibri" w:eastAsia="Calibri" w:hAnsi="Calibri" w:cs="Calibri"/>
                <w:spacing w:val="-4"/>
              </w:rPr>
              <w:t>(</w:t>
            </w:r>
            <w:r>
              <w:rPr>
                <w:spacing w:val="-4"/>
              </w:rPr>
              <w:t>标配</w:t>
            </w:r>
            <w:r>
              <w:rPr>
                <w:spacing w:val="-67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</w:rPr>
              <w:t>4</w:t>
            </w:r>
            <w:r>
              <w:rPr>
                <w:rFonts w:ascii="Calibri" w:eastAsia="Calibri" w:hAnsi="Calibri" w:cs="Calibri"/>
                <w:spacing w:val="19"/>
                <w:w w:val="101"/>
              </w:rPr>
              <w:t xml:space="preserve"> </w:t>
            </w:r>
            <w:r>
              <w:rPr>
                <w:spacing w:val="-4"/>
              </w:rPr>
              <w:t>条</w:t>
            </w:r>
            <w:r>
              <w:rPr>
                <w:rFonts w:ascii="Calibri" w:eastAsia="Calibri" w:hAnsi="Calibri" w:cs="Calibri"/>
                <w:spacing w:val="-4"/>
              </w:rPr>
              <w:t>)</w:t>
            </w:r>
            <w:r>
              <w:rPr>
                <w:rFonts w:ascii="Calibri" w:eastAsia="Calibri" w:hAnsi="Calibri" w:cs="Calibri"/>
                <w:spacing w:val="-34"/>
              </w:rPr>
              <w:t xml:space="preserve"> </w:t>
            </w:r>
            <w:r>
              <w:rPr>
                <w:spacing w:val="-4"/>
              </w:rPr>
              <w:t>，最多</w:t>
            </w:r>
            <w:r>
              <w:rPr>
                <w:spacing w:val="-4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</w:rPr>
              <w:t>1</w:t>
            </w:r>
            <w:r>
              <w:rPr>
                <w:rFonts w:ascii="Calibri" w:hAnsi="Calibri" w:cs="Calibri" w:hint="eastAsia"/>
                <w:spacing w:val="-4"/>
                <w:lang w:eastAsia="zh-CN"/>
              </w:rPr>
              <w:t>0</w:t>
            </w:r>
            <w:r>
              <w:rPr>
                <w:spacing w:val="-4"/>
              </w:rPr>
              <w:t>条；内侧附有内镜附</w:t>
            </w:r>
            <w:r>
              <w:rPr>
                <w:spacing w:val="-1"/>
              </w:rPr>
              <w:t>件的悬挂专用装置；</w:t>
            </w:r>
            <w:bookmarkStart w:id="0" w:name="_GoBack"/>
            <w:bookmarkEnd w:id="0"/>
          </w:p>
        </w:tc>
      </w:tr>
      <w:tr w:rsidR="00386599">
        <w:trPr>
          <w:trHeight w:val="513"/>
        </w:trPr>
        <w:tc>
          <w:tcPr>
            <w:tcW w:w="882" w:type="dxa"/>
          </w:tcPr>
          <w:p w:rsidR="00386599" w:rsidRDefault="00BA0C0A">
            <w:pPr>
              <w:spacing w:before="232" w:line="179" w:lineRule="auto"/>
              <w:ind w:left="36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986" w:type="dxa"/>
          </w:tcPr>
          <w:p w:rsidR="00386599" w:rsidRDefault="00BA0C0A">
            <w:pPr>
              <w:pStyle w:val="TableText"/>
              <w:spacing w:before="175" w:line="221" w:lineRule="auto"/>
              <w:ind w:left="119"/>
            </w:pPr>
            <w:r>
              <w:rPr>
                <w:spacing w:val="-4"/>
              </w:rPr>
              <w:t>消毒方式</w:t>
            </w:r>
          </w:p>
        </w:tc>
        <w:tc>
          <w:tcPr>
            <w:tcW w:w="7971" w:type="dxa"/>
          </w:tcPr>
          <w:p w:rsidR="00386599" w:rsidRDefault="00BA0C0A">
            <w:pPr>
              <w:pStyle w:val="TableText"/>
              <w:spacing w:before="175" w:line="220" w:lineRule="auto"/>
              <w:ind w:left="122"/>
            </w:pPr>
            <w:r>
              <w:rPr>
                <w:spacing w:val="-2"/>
              </w:rPr>
              <w:t>紫外线消毒或者臭氧消毒。带循环风</w:t>
            </w:r>
          </w:p>
        </w:tc>
      </w:tr>
      <w:tr w:rsidR="00386599">
        <w:trPr>
          <w:trHeight w:val="1253"/>
        </w:trPr>
        <w:tc>
          <w:tcPr>
            <w:tcW w:w="882" w:type="dxa"/>
          </w:tcPr>
          <w:p w:rsidR="00386599" w:rsidRDefault="00BA0C0A">
            <w:pPr>
              <w:spacing w:before="138" w:line="359" w:lineRule="exact"/>
              <w:ind w:left="36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position w:val="2"/>
                <w:sz w:val="28"/>
                <w:szCs w:val="28"/>
              </w:rPr>
              <w:t>8</w:t>
            </w:r>
          </w:p>
        </w:tc>
        <w:tc>
          <w:tcPr>
            <w:tcW w:w="1986" w:type="dxa"/>
          </w:tcPr>
          <w:p w:rsidR="00386599" w:rsidRDefault="00BA0C0A">
            <w:pPr>
              <w:pStyle w:val="TableText"/>
              <w:spacing w:before="175" w:line="222" w:lineRule="auto"/>
              <w:ind w:left="118"/>
            </w:pPr>
            <w:r>
              <w:rPr>
                <w:spacing w:val="-7"/>
              </w:rPr>
              <w:t>功能</w:t>
            </w:r>
          </w:p>
        </w:tc>
        <w:tc>
          <w:tcPr>
            <w:tcW w:w="7971" w:type="dxa"/>
          </w:tcPr>
          <w:p w:rsidR="00386599" w:rsidRDefault="00BA0C0A">
            <w:pPr>
              <w:pStyle w:val="TableText"/>
              <w:spacing w:before="174" w:line="221" w:lineRule="auto"/>
              <w:ind w:left="118"/>
            </w:pPr>
            <w:r>
              <w:rPr>
                <w:spacing w:val="-3"/>
              </w:rPr>
              <w:t>液晶</w:t>
            </w:r>
            <w:r>
              <w:rPr>
                <w:spacing w:val="-4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LCD</w:t>
            </w:r>
            <w:r>
              <w:rPr>
                <w:rFonts w:ascii="Calibri" w:eastAsia="Calibri" w:hAnsi="Calibri" w:cs="Calibri"/>
                <w:spacing w:val="44"/>
              </w:rPr>
              <w:t xml:space="preserve"> </w:t>
            </w:r>
            <w:r>
              <w:rPr>
                <w:spacing w:val="-3"/>
              </w:rPr>
              <w:t>中文显示，内设智能化自动控制消毒方式、循环风、</w:t>
            </w:r>
          </w:p>
          <w:p w:rsidR="00386599" w:rsidRDefault="00BA0C0A">
            <w:pPr>
              <w:pStyle w:val="TableText"/>
              <w:spacing w:before="289" w:line="220" w:lineRule="auto"/>
              <w:ind w:left="122"/>
            </w:pPr>
            <w:r>
              <w:rPr>
                <w:spacing w:val="-1"/>
              </w:rPr>
              <w:t>实时显示温度与湿度、工作自动累时，附带干燥和照明功能；</w:t>
            </w:r>
          </w:p>
        </w:tc>
      </w:tr>
      <w:tr w:rsidR="00386599">
        <w:trPr>
          <w:trHeight w:val="1178"/>
        </w:trPr>
        <w:tc>
          <w:tcPr>
            <w:tcW w:w="882" w:type="dxa"/>
          </w:tcPr>
          <w:p w:rsidR="00386599" w:rsidRDefault="00BA0C0A">
            <w:pPr>
              <w:spacing w:before="139" w:line="359" w:lineRule="exact"/>
              <w:ind w:left="367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position w:val="2"/>
                <w:sz w:val="28"/>
                <w:szCs w:val="28"/>
              </w:rPr>
              <w:t>9</w:t>
            </w:r>
          </w:p>
        </w:tc>
        <w:tc>
          <w:tcPr>
            <w:tcW w:w="1986" w:type="dxa"/>
          </w:tcPr>
          <w:p w:rsidR="00386599" w:rsidRDefault="00BA0C0A">
            <w:pPr>
              <w:pStyle w:val="TableText"/>
              <w:spacing w:before="175" w:line="221" w:lineRule="auto"/>
              <w:ind w:left="114"/>
            </w:pPr>
            <w:r>
              <w:rPr>
                <w:spacing w:val="-6"/>
              </w:rPr>
              <w:t>规格</w:t>
            </w:r>
          </w:p>
        </w:tc>
        <w:tc>
          <w:tcPr>
            <w:tcW w:w="7971" w:type="dxa"/>
          </w:tcPr>
          <w:p w:rsidR="00386599" w:rsidRDefault="00BA0C0A">
            <w:pPr>
              <w:pStyle w:val="TableText"/>
              <w:spacing w:before="232" w:line="392" w:lineRule="exact"/>
              <w:ind w:left="115"/>
              <w:rPr>
                <w:rFonts w:ascii="Calibri" w:eastAsia="Calibri" w:hAnsi="Calibri" w:cs="Calibri"/>
              </w:rPr>
            </w:pPr>
            <w:r>
              <w:rPr>
                <w:spacing w:val="-2"/>
                <w:position w:val="3"/>
              </w:rPr>
              <w:t>双门内镜储存柜</w:t>
            </w:r>
            <w:r>
              <w:rPr>
                <w:rFonts w:ascii="Calibri" w:eastAsia="Calibri" w:hAnsi="Calibri" w:cs="Calibri"/>
                <w:spacing w:val="-2"/>
                <w:position w:val="3"/>
              </w:rPr>
              <w:t>(LH–PR2)</w:t>
            </w:r>
            <w:r>
              <w:rPr>
                <w:spacing w:val="-2"/>
                <w:position w:val="3"/>
              </w:rPr>
              <w:t>：</w:t>
            </w:r>
            <w:r>
              <w:rPr>
                <w:rFonts w:ascii="Calibri" w:eastAsia="Calibri" w:hAnsi="Calibri" w:cs="Calibri"/>
                <w:spacing w:val="-2"/>
                <w:position w:val="3"/>
              </w:rPr>
              <w:t>1130*500*206</w:t>
            </w:r>
            <w:r>
              <w:rPr>
                <w:rFonts w:ascii="Calibri" w:eastAsia="Calibri" w:hAnsi="Calibri" w:cs="Calibri"/>
                <w:spacing w:val="-3"/>
                <w:position w:val="3"/>
              </w:rPr>
              <w:t>0mm</w:t>
            </w:r>
          </w:p>
        </w:tc>
      </w:tr>
      <w:tr w:rsidR="00386599">
        <w:trPr>
          <w:trHeight w:val="1780"/>
        </w:trPr>
        <w:tc>
          <w:tcPr>
            <w:tcW w:w="882" w:type="dxa"/>
          </w:tcPr>
          <w:p w:rsidR="00386599" w:rsidRDefault="00BA0C0A">
            <w:pPr>
              <w:spacing w:before="140" w:line="359" w:lineRule="exact"/>
              <w:ind w:left="308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-10"/>
                <w:position w:val="2"/>
                <w:sz w:val="28"/>
                <w:szCs w:val="28"/>
              </w:rPr>
              <w:t>10</w:t>
            </w:r>
          </w:p>
        </w:tc>
        <w:tc>
          <w:tcPr>
            <w:tcW w:w="1986" w:type="dxa"/>
          </w:tcPr>
          <w:p w:rsidR="00386599" w:rsidRDefault="00BA0C0A">
            <w:pPr>
              <w:pStyle w:val="TableText"/>
              <w:spacing w:before="176" w:line="221" w:lineRule="auto"/>
              <w:ind w:left="119"/>
            </w:pPr>
            <w:r>
              <w:rPr>
                <w:spacing w:val="-4"/>
              </w:rPr>
              <w:t>消毒器械</w:t>
            </w:r>
          </w:p>
        </w:tc>
        <w:tc>
          <w:tcPr>
            <w:tcW w:w="7971" w:type="dxa"/>
          </w:tcPr>
          <w:p w:rsidR="00386599" w:rsidRDefault="00BA0C0A">
            <w:pPr>
              <w:pStyle w:val="TableText"/>
              <w:spacing w:before="176" w:line="220" w:lineRule="auto"/>
              <w:ind w:left="119"/>
              <w:rPr>
                <w:spacing w:val="-1"/>
              </w:rPr>
            </w:pPr>
            <w:r>
              <w:t>各型号刚性、柔性的胃、肠镜、关节镜、支气镜</w:t>
            </w:r>
            <w:r>
              <w:rPr>
                <w:spacing w:val="-1"/>
              </w:rPr>
              <w:t>、结肠镜、胆</w:t>
            </w:r>
          </w:p>
          <w:p w:rsidR="00386599" w:rsidRDefault="00BA0C0A">
            <w:pPr>
              <w:pStyle w:val="TableText"/>
              <w:spacing w:before="176" w:line="220" w:lineRule="auto"/>
              <w:ind w:left="119"/>
              <w:rPr>
                <w:spacing w:val="-1"/>
              </w:rPr>
            </w:pPr>
            <w:r>
              <w:rPr>
                <w:spacing w:val="-1"/>
              </w:rPr>
              <w:t>镜、喉镜、肾镜等常用内窥镜</w:t>
            </w:r>
          </w:p>
        </w:tc>
      </w:tr>
    </w:tbl>
    <w:p w:rsidR="00386599" w:rsidRDefault="00386599">
      <w:pPr>
        <w:sectPr w:rsidR="00386599">
          <w:headerReference w:type="default" r:id="rId6"/>
          <w:pgSz w:w="11906" w:h="16839"/>
          <w:pgMar w:top="400" w:right="0" w:bottom="0" w:left="827" w:header="0" w:footer="0" w:gutter="0"/>
          <w:cols w:space="720"/>
        </w:sectPr>
      </w:pPr>
    </w:p>
    <w:p w:rsidR="00386599" w:rsidRDefault="00386599">
      <w:pPr>
        <w:spacing w:before="19"/>
      </w:pPr>
    </w:p>
    <w:p w:rsidR="00386599" w:rsidRDefault="00386599">
      <w:pPr>
        <w:spacing w:before="19"/>
      </w:pPr>
    </w:p>
    <w:p w:rsidR="00386599" w:rsidRDefault="00386599">
      <w:pPr>
        <w:spacing w:before="18"/>
      </w:pPr>
    </w:p>
    <w:p w:rsidR="00386599" w:rsidRDefault="00386599">
      <w:pPr>
        <w:spacing w:before="18"/>
      </w:pPr>
    </w:p>
    <w:p w:rsidR="00386599" w:rsidRDefault="00386599">
      <w:pPr>
        <w:spacing w:line="374" w:lineRule="auto"/>
      </w:pPr>
    </w:p>
    <w:p w:rsidR="00386599" w:rsidRDefault="00BA0C0A">
      <w:pPr>
        <w:pStyle w:val="a3"/>
        <w:spacing w:before="98" w:line="220" w:lineRule="auto"/>
        <w:ind w:left="988"/>
        <w:rPr>
          <w:sz w:val="30"/>
          <w:szCs w:val="30"/>
        </w:rPr>
      </w:pPr>
      <w:r>
        <w:rPr>
          <w:b/>
          <w:bCs/>
          <w:spacing w:val="-9"/>
          <w:sz w:val="30"/>
          <w:szCs w:val="30"/>
        </w:rPr>
        <w:t>说明：</w:t>
      </w:r>
    </w:p>
    <w:p w:rsidR="00386599" w:rsidRDefault="00386599">
      <w:pPr>
        <w:spacing w:line="399" w:lineRule="auto"/>
      </w:pPr>
    </w:p>
    <w:p w:rsidR="00386599" w:rsidRDefault="00BA0C0A">
      <w:pPr>
        <w:pStyle w:val="a3"/>
        <w:spacing w:before="65" w:line="228" w:lineRule="auto"/>
        <w:ind w:left="987"/>
        <w:outlineLvl w:val="1"/>
      </w:pPr>
      <w:r>
        <w:rPr>
          <w:rFonts w:ascii="Calibri" w:eastAsia="Calibri" w:hAnsi="Calibri" w:cs="Calibri"/>
          <w:b/>
          <w:bCs/>
          <w:spacing w:val="4"/>
        </w:rPr>
        <w:t>1</w:t>
      </w:r>
      <w:r>
        <w:rPr>
          <w:rFonts w:ascii="Calibri" w:eastAsia="Calibri" w:hAnsi="Calibri" w:cs="Calibri"/>
          <w:b/>
          <w:bCs/>
          <w:spacing w:val="-20"/>
        </w:rPr>
        <w:t xml:space="preserve"> </w:t>
      </w:r>
      <w:r>
        <w:rPr>
          <w:b/>
          <w:bCs/>
          <w:spacing w:val="4"/>
        </w:rPr>
        <w:t>、紫外线的杀菌原理</w:t>
      </w:r>
    </w:p>
    <w:p w:rsidR="00386599" w:rsidRDefault="00BA0C0A">
      <w:pPr>
        <w:pStyle w:val="a3"/>
        <w:spacing w:before="65" w:line="285" w:lineRule="auto"/>
        <w:ind w:left="980" w:right="1358" w:firstLine="5"/>
        <w:jc w:val="both"/>
      </w:pPr>
      <w:r>
        <w:rPr>
          <w:b/>
          <w:bCs/>
          <w:spacing w:val="10"/>
        </w:rPr>
        <w:t>紫外线灭菌灯是通过紫外线的照射，破坏及改变微生物的</w:t>
      </w:r>
      <w:r>
        <w:rPr>
          <w:spacing w:val="-30"/>
        </w:rPr>
        <w:t xml:space="preserve"> </w:t>
      </w:r>
      <w:r>
        <w:rPr>
          <w:rFonts w:ascii="Calibri" w:eastAsia="Calibri" w:hAnsi="Calibri" w:cs="Calibri"/>
          <w:b/>
          <w:bCs/>
        </w:rPr>
        <w:t>DNA</w:t>
      </w:r>
      <w:r>
        <w:rPr>
          <w:b/>
          <w:bCs/>
          <w:spacing w:val="10"/>
        </w:rPr>
        <w:t>（脱氧核糖</w:t>
      </w:r>
      <w:r>
        <w:rPr>
          <w:b/>
          <w:bCs/>
          <w:spacing w:val="9"/>
        </w:rPr>
        <w:t>核酸）结构，使细菌当即死亡或不能繁殖后代，达到杀菌的目的。真正具有杀菌作用的是</w:t>
      </w:r>
      <w:r>
        <w:rPr>
          <w:spacing w:val="-31"/>
        </w:rPr>
        <w:t xml:space="preserve"> </w:t>
      </w:r>
      <w:r>
        <w:rPr>
          <w:rFonts w:ascii="Calibri" w:eastAsia="Calibri" w:hAnsi="Calibri" w:cs="Calibri"/>
          <w:b/>
          <w:bCs/>
        </w:rPr>
        <w:t>UVC</w:t>
      </w:r>
      <w:r>
        <w:rPr>
          <w:rFonts w:ascii="Calibri" w:eastAsia="Calibri" w:hAnsi="Calibri" w:cs="Calibri"/>
          <w:b/>
          <w:bCs/>
          <w:spacing w:val="21"/>
        </w:rPr>
        <w:t xml:space="preserve"> </w:t>
      </w:r>
      <w:r>
        <w:rPr>
          <w:b/>
          <w:bCs/>
          <w:spacing w:val="8"/>
        </w:rPr>
        <w:t>紫外线，因</w:t>
      </w:r>
      <w:r>
        <w:rPr>
          <w:b/>
          <w:bCs/>
          <w:spacing w:val="7"/>
        </w:rPr>
        <w:t>为</w:t>
      </w:r>
      <w:r>
        <w:rPr>
          <w:spacing w:val="-21"/>
        </w:rPr>
        <w:t xml:space="preserve"> </w:t>
      </w:r>
      <w:r>
        <w:rPr>
          <w:rFonts w:ascii="Calibri" w:eastAsia="Calibri" w:hAnsi="Calibri" w:cs="Calibri"/>
          <w:b/>
          <w:bCs/>
          <w:spacing w:val="7"/>
        </w:rPr>
        <w:t>C</w:t>
      </w:r>
      <w:r>
        <w:rPr>
          <w:rFonts w:ascii="Calibri" w:eastAsia="Calibri" w:hAnsi="Calibri" w:cs="Calibri"/>
          <w:b/>
          <w:bCs/>
          <w:spacing w:val="14"/>
          <w:w w:val="102"/>
        </w:rPr>
        <w:t xml:space="preserve"> </w:t>
      </w:r>
      <w:r>
        <w:rPr>
          <w:b/>
          <w:bCs/>
          <w:spacing w:val="7"/>
        </w:rPr>
        <w:t>波段紫外线很易被生物体的</w:t>
      </w:r>
      <w:r>
        <w:rPr>
          <w:spacing w:val="-29"/>
        </w:rPr>
        <w:t xml:space="preserve"> </w:t>
      </w:r>
      <w:r>
        <w:rPr>
          <w:rFonts w:ascii="Calibri" w:eastAsia="Calibri" w:hAnsi="Calibri" w:cs="Calibri"/>
          <w:b/>
          <w:bCs/>
        </w:rPr>
        <w:t>DNA</w:t>
      </w:r>
      <w:r>
        <w:rPr>
          <w:rFonts w:ascii="Calibri" w:eastAsia="Calibri" w:hAnsi="Calibri" w:cs="Calibri"/>
          <w:b/>
          <w:bCs/>
          <w:spacing w:val="25"/>
          <w:w w:val="101"/>
        </w:rPr>
        <w:t xml:space="preserve"> </w:t>
      </w:r>
      <w:r>
        <w:rPr>
          <w:b/>
          <w:bCs/>
          <w:spacing w:val="7"/>
        </w:rPr>
        <w:t>吸收，尤以</w:t>
      </w:r>
      <w:r>
        <w:rPr>
          <w:rFonts w:ascii="Calibri" w:eastAsia="Calibri" w:hAnsi="Calibri" w:cs="Calibri"/>
          <w:b/>
          <w:bCs/>
          <w:spacing w:val="7"/>
        </w:rPr>
        <w:t>253.7</w:t>
      </w:r>
      <w:r>
        <w:rPr>
          <w:rFonts w:ascii="Calibri" w:eastAsia="Calibri" w:hAnsi="Calibri" w:cs="Calibri"/>
          <w:b/>
          <w:bCs/>
        </w:rPr>
        <w:t>nm</w:t>
      </w:r>
      <w:r>
        <w:rPr>
          <w:rFonts w:ascii="Calibri" w:eastAsia="Calibri" w:hAnsi="Calibri" w:cs="Calibri"/>
          <w:b/>
          <w:bCs/>
          <w:spacing w:val="20"/>
          <w:w w:val="101"/>
        </w:rPr>
        <w:t xml:space="preserve"> </w:t>
      </w:r>
      <w:r>
        <w:rPr>
          <w:b/>
          <w:bCs/>
          <w:spacing w:val="7"/>
        </w:rPr>
        <w:t>左右的紫外线最佳。紫外线杀菌</w:t>
      </w:r>
      <w:r>
        <w:rPr>
          <w:b/>
          <w:bCs/>
          <w:spacing w:val="11"/>
        </w:rPr>
        <w:t>属于纯物理消毒方法，具有简单便捷、广谱高效、无</w:t>
      </w:r>
      <w:r>
        <w:rPr>
          <w:b/>
          <w:bCs/>
          <w:spacing w:val="10"/>
        </w:rPr>
        <w:t>二次污染、便于管理和实现自动化等</w:t>
      </w:r>
      <w:r>
        <w:rPr>
          <w:b/>
          <w:bCs/>
          <w:spacing w:val="2"/>
        </w:rPr>
        <w:t>优点。</w:t>
      </w:r>
    </w:p>
    <w:p w:rsidR="00386599" w:rsidRDefault="00386599">
      <w:pPr>
        <w:spacing w:line="275" w:lineRule="auto"/>
      </w:pPr>
    </w:p>
    <w:p w:rsidR="00386599" w:rsidRDefault="00386599">
      <w:pPr>
        <w:spacing w:line="275" w:lineRule="auto"/>
      </w:pPr>
    </w:p>
    <w:p w:rsidR="00386599" w:rsidRDefault="00BA0C0A">
      <w:pPr>
        <w:pStyle w:val="a3"/>
        <w:spacing w:before="65" w:line="267" w:lineRule="exact"/>
        <w:ind w:left="981"/>
        <w:outlineLvl w:val="1"/>
      </w:pPr>
      <w:r>
        <w:rPr>
          <w:rFonts w:ascii="Calibri" w:eastAsia="Calibri" w:hAnsi="Calibri" w:cs="Calibri"/>
          <w:b/>
          <w:bCs/>
          <w:spacing w:val="4"/>
          <w:position w:val="1"/>
        </w:rPr>
        <w:t>2</w:t>
      </w:r>
      <w:r>
        <w:rPr>
          <w:rFonts w:ascii="Calibri" w:eastAsia="Calibri" w:hAnsi="Calibri" w:cs="Calibri"/>
          <w:b/>
          <w:bCs/>
          <w:spacing w:val="-14"/>
          <w:position w:val="1"/>
        </w:rPr>
        <w:t xml:space="preserve"> </w:t>
      </w:r>
      <w:r>
        <w:rPr>
          <w:b/>
          <w:bCs/>
          <w:spacing w:val="4"/>
          <w:position w:val="1"/>
        </w:rPr>
        <w:t>、二具体操作及步骤</w:t>
      </w:r>
    </w:p>
    <w:p w:rsidR="00386599" w:rsidRDefault="00BA0C0A">
      <w:pPr>
        <w:pStyle w:val="a3"/>
        <w:spacing w:before="65" w:line="297" w:lineRule="auto"/>
        <w:ind w:left="1004" w:right="1358" w:hanging="20"/>
        <w:jc w:val="both"/>
      </w:pPr>
      <w:r>
        <w:rPr>
          <w:b/>
          <w:bCs/>
          <w:spacing w:val="11"/>
        </w:rPr>
        <w:t>首先检查电路是否正确连接，是否因长期使</w:t>
      </w:r>
      <w:r>
        <w:rPr>
          <w:b/>
          <w:bCs/>
          <w:spacing w:val="10"/>
        </w:rPr>
        <w:t>用后设备有漏电现象，发现问题应及时解决，以保障设备安全和人身安全。之后悬挂好已消毒的内窥镜，关上柜门，接通电源，持续通</w:t>
      </w:r>
      <w:r>
        <w:rPr>
          <w:b/>
          <w:bCs/>
          <w:spacing w:val="8"/>
        </w:rPr>
        <w:t>电大约</w:t>
      </w:r>
      <w:r>
        <w:rPr>
          <w:rFonts w:ascii="Calibri" w:eastAsia="Calibri" w:hAnsi="Calibri" w:cs="Calibri"/>
          <w:b/>
          <w:bCs/>
          <w:spacing w:val="8"/>
        </w:rPr>
        <w:t>20</w:t>
      </w:r>
      <w:r>
        <w:rPr>
          <w:rFonts w:ascii="Calibri" w:eastAsia="Calibri" w:hAnsi="Calibri" w:cs="Calibri"/>
          <w:b/>
          <w:bCs/>
          <w:spacing w:val="33"/>
          <w:w w:val="102"/>
        </w:rPr>
        <w:t xml:space="preserve"> </w:t>
      </w:r>
      <w:r>
        <w:rPr>
          <w:b/>
          <w:bCs/>
          <w:spacing w:val="8"/>
        </w:rPr>
        <w:t>分钟后关闭电源。此时，柜内处于洁净无菌状态，可以长时间储存内窥镜。</w:t>
      </w:r>
    </w:p>
    <w:p w:rsidR="00386599" w:rsidRDefault="00BA0C0A">
      <w:pPr>
        <w:pStyle w:val="a3"/>
        <w:spacing w:before="262" w:line="267" w:lineRule="exact"/>
        <w:ind w:left="981"/>
        <w:outlineLvl w:val="1"/>
      </w:pPr>
      <w:r>
        <w:rPr>
          <w:rFonts w:ascii="Calibri" w:eastAsia="Calibri" w:hAnsi="Calibri" w:cs="Calibri"/>
          <w:b/>
          <w:bCs/>
          <w:spacing w:val="3"/>
          <w:position w:val="1"/>
        </w:rPr>
        <w:t>3</w:t>
      </w:r>
      <w:r>
        <w:rPr>
          <w:rFonts w:ascii="Calibri" w:eastAsia="Calibri" w:hAnsi="Calibri" w:cs="Calibri"/>
          <w:b/>
          <w:bCs/>
          <w:spacing w:val="-22"/>
          <w:position w:val="1"/>
        </w:rPr>
        <w:t xml:space="preserve"> </w:t>
      </w:r>
      <w:r>
        <w:rPr>
          <w:b/>
          <w:bCs/>
          <w:spacing w:val="3"/>
          <w:position w:val="1"/>
        </w:rPr>
        <w:t>、性能及优点</w:t>
      </w:r>
    </w:p>
    <w:p w:rsidR="00386599" w:rsidRDefault="00BA0C0A">
      <w:pPr>
        <w:pStyle w:val="a3"/>
        <w:spacing w:before="68" w:line="288" w:lineRule="auto"/>
        <w:ind w:left="980" w:right="1358" w:firstLine="4"/>
        <w:jc w:val="both"/>
      </w:pPr>
      <w:r>
        <w:rPr>
          <w:b/>
          <w:bCs/>
          <w:spacing w:val="10"/>
        </w:rPr>
        <w:t>豪华款内胆采用优质高分子材料，独立开模吸塑成型，无缝隙，不藏污垢。易清洗，表面</w:t>
      </w:r>
      <w:r>
        <w:rPr>
          <w:b/>
          <w:bCs/>
          <w:spacing w:val="11"/>
        </w:rPr>
        <w:t>细菌附着率低，使用方便，安全，快接，对内镜无</w:t>
      </w:r>
      <w:r>
        <w:rPr>
          <w:b/>
          <w:bCs/>
          <w:spacing w:val="10"/>
        </w:rPr>
        <w:t>磨损。外部采用多工艺处理的高分子材</w:t>
      </w:r>
      <w:r>
        <w:rPr>
          <w:b/>
          <w:bCs/>
          <w:spacing w:val="11"/>
        </w:rPr>
        <w:t>料，与内胆融为一体，柜内空间密闭，效果优异。</w:t>
      </w:r>
      <w:r>
        <w:rPr>
          <w:b/>
          <w:bCs/>
          <w:spacing w:val="10"/>
        </w:rPr>
        <w:t>外观简洁实用，美观大方。软镜柜内部</w:t>
      </w:r>
      <w:r>
        <w:rPr>
          <w:b/>
          <w:bCs/>
          <w:spacing w:val="9"/>
        </w:rPr>
        <w:t>设有上下两层挂钩，全定位内镜，防止相互碰撞。</w:t>
      </w:r>
      <w:r>
        <w:rPr>
          <w:spacing w:val="-39"/>
        </w:rPr>
        <w:t xml:space="preserve"> </w:t>
      </w:r>
      <w:r>
        <w:rPr>
          <w:b/>
          <w:bCs/>
          <w:spacing w:val="9"/>
        </w:rPr>
        <w:t>内设智能化自动控制紫外线，循环风的</w:t>
      </w:r>
      <w:r>
        <w:rPr>
          <w:b/>
          <w:bCs/>
          <w:spacing w:val="8"/>
        </w:rPr>
        <w:t>灭菌程序，灭菌工作自动累时。另有照明通风循环干燥，温度湿度显示等功能。</w:t>
      </w:r>
    </w:p>
    <w:p w:rsidR="00386599" w:rsidRDefault="00386599">
      <w:pPr>
        <w:spacing w:line="244" w:lineRule="auto"/>
      </w:pPr>
    </w:p>
    <w:p w:rsidR="00386599" w:rsidRDefault="00BA0C0A">
      <w:pPr>
        <w:spacing w:before="1" w:line="5080" w:lineRule="exact"/>
        <w:ind w:firstLine="1246"/>
      </w:pPr>
      <w:r>
        <w:rPr>
          <w:noProof/>
          <w:lang w:eastAsia="zh-C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3642360</wp:posOffset>
            </wp:positionH>
            <wp:positionV relativeFrom="paragraph">
              <wp:posOffset>153670</wp:posOffset>
            </wp:positionV>
            <wp:extent cx="1939925" cy="318643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0052" cy="3186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101"/>
          <w:lang w:eastAsia="zh-CN"/>
        </w:rPr>
        <w:drawing>
          <wp:inline distT="0" distB="0" distL="0" distR="0">
            <wp:extent cx="1813560" cy="322580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3560" cy="3226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6599" w:rsidSect="00386599">
      <w:headerReference w:type="default" r:id="rId9"/>
      <w:pgSz w:w="11906" w:h="16839"/>
      <w:pgMar w:top="400" w:right="443" w:bottom="0" w:left="827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D1D" w:rsidRDefault="004F3D1D">
      <w:r>
        <w:separator/>
      </w:r>
    </w:p>
  </w:endnote>
  <w:endnote w:type="continuationSeparator" w:id="0">
    <w:p w:rsidR="004F3D1D" w:rsidRDefault="004F3D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D1D" w:rsidRDefault="004F3D1D">
      <w:r>
        <w:separator/>
      </w:r>
    </w:p>
  </w:footnote>
  <w:footnote w:type="continuationSeparator" w:id="0">
    <w:p w:rsidR="004F3D1D" w:rsidRDefault="004F3D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599" w:rsidRDefault="00386599">
    <w:pPr>
      <w:spacing w:line="14" w:lineRule="auto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599" w:rsidRDefault="00386599">
    <w:pPr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</w:compat>
  <w:rsids>
    <w:rsidRoot w:val="00386599"/>
    <w:rsid w:val="000A6E35"/>
    <w:rsid w:val="00386599"/>
    <w:rsid w:val="004F3D1D"/>
    <w:rsid w:val="005A3C2E"/>
    <w:rsid w:val="005D7B36"/>
    <w:rsid w:val="00731A7D"/>
    <w:rsid w:val="00BA0C0A"/>
    <w:rsid w:val="21427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386599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386599"/>
    <w:rPr>
      <w:rFonts w:ascii="宋体" w:eastAsia="宋体" w:hAnsi="宋体" w:cs="宋体"/>
      <w:sz w:val="20"/>
      <w:szCs w:val="20"/>
    </w:rPr>
  </w:style>
  <w:style w:type="table" w:customStyle="1" w:styleId="TableNormal">
    <w:name w:val="Table Normal"/>
    <w:semiHidden/>
    <w:unhideWhenUsed/>
    <w:qFormat/>
    <w:rsid w:val="003865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386599"/>
    <w:rPr>
      <w:rFonts w:ascii="宋体" w:eastAsia="宋体" w:hAnsi="宋体" w:cs="宋体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2025-10-30T01:10:00Z</dcterms:created>
  <dcterms:modified xsi:type="dcterms:W3CDTF">2025-11-03T08:43:00Z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2025-10-29T16:32:46Z</vt:filetime>
  </property>
  <property fmtid="{D5CDD505-2E9C-101B-9397-08002B2CF9AE}" pid="4" name="KSOTemplateDocerSaveRecord">
    <vt:lpwstr>eyJoZGlkIjoiZTM3ZTU3Yzc5YWI2OGZiNmI4YjgxMzY4OTNiYjMyZTUiLCJ1c2VySWQiOiI3MDkyMDU2NzQifQ==</vt:lpwstr>
  </property>
  <property fmtid="{D5CDD505-2E9C-101B-9397-08002B2CF9AE}" pid="5" name="KSOProductBuildVer">
    <vt:lpwstr>2052-12.1.0.23125</vt:lpwstr>
  </property>
  <property fmtid="{D5CDD505-2E9C-101B-9397-08002B2CF9AE}" pid="6" name="ICV">
    <vt:lpwstr>F2F178243EE3402396E0E7B4EE116458_13</vt:lpwstr>
  </property>
</Properties>
</file>